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830" w:rsidRPr="00011A8E" w:rsidRDefault="00B37830" w:rsidP="00B37830">
      <w:pPr>
        <w:pStyle w:val="Listepuces"/>
        <w:tabs>
          <w:tab w:val="left" w:pos="10773"/>
        </w:tabs>
        <w:ind w:left="0" w:right="-574" w:firstLine="0"/>
        <w:jc w:val="center"/>
        <w:rPr>
          <w:b/>
          <w:color w:val="000080"/>
        </w:rPr>
      </w:pPr>
      <w:r>
        <w:rPr>
          <w:b/>
          <w:color w:val="000080"/>
        </w:rPr>
        <w:t>R</w:t>
      </w:r>
      <w:r w:rsidRPr="00011A8E">
        <w:rPr>
          <w:b/>
          <w:color w:val="000080"/>
        </w:rPr>
        <w:t>éunion du</w:t>
      </w:r>
      <w:r>
        <w:rPr>
          <w:b/>
          <w:color w:val="000080"/>
        </w:rPr>
        <w:t xml:space="preserve"> mardi 28 mai 2019 : La stratégie de développement des PME</w:t>
      </w:r>
    </w:p>
    <w:p w:rsidR="00B37830" w:rsidRDefault="00B37830" w:rsidP="00B37830">
      <w:pPr>
        <w:shd w:val="clear" w:color="auto" w:fill="FFFFFF"/>
        <w:jc w:val="both"/>
        <w:rPr>
          <w:rFonts w:cs="Arial"/>
          <w:b/>
        </w:rPr>
      </w:pPr>
    </w:p>
    <w:p w:rsidR="00B37830" w:rsidRDefault="00B37830" w:rsidP="00B37830">
      <w:pPr>
        <w:shd w:val="clear" w:color="auto" w:fill="FFFFFF"/>
        <w:jc w:val="both"/>
        <w:rPr>
          <w:rFonts w:cs="Arial"/>
        </w:rPr>
      </w:pPr>
      <w:r w:rsidRPr="003270CA">
        <w:rPr>
          <w:rFonts w:cs="Arial"/>
          <w:b/>
        </w:rPr>
        <w:t>Expos</w:t>
      </w:r>
      <w:r>
        <w:rPr>
          <w:rFonts w:cs="Arial"/>
          <w:b/>
        </w:rPr>
        <w:t xml:space="preserve">é de François Jean (E81) </w:t>
      </w:r>
      <w:r>
        <w:rPr>
          <w:rFonts w:cs="Arial"/>
        </w:rPr>
        <w:t xml:space="preserve">: François présente </w:t>
      </w:r>
      <w:proofErr w:type="gramStart"/>
      <w:r>
        <w:rPr>
          <w:rFonts w:cs="Arial"/>
        </w:rPr>
        <w:t>son  domaine</w:t>
      </w:r>
      <w:proofErr w:type="gramEnd"/>
      <w:r>
        <w:rPr>
          <w:rFonts w:cs="Arial"/>
        </w:rPr>
        <w:t xml:space="preserve"> d’excellence « la stratégie de développement des PME » fondée sur son expérience pragmatique au sein d’un groupe ayant de nombreuses filiales de taille moyenne. François s’est attaché à formuler une méthodologie originale, consistant à encourager le patron de l’entreprise à approfondir « sa bonne idée » tout en restant à l’écoute des autres pistes identifiées par son équipe. Cette méthodologie permet au dirigeant d’anticiper et de préparer la croissance de l’entreprise à partir du principe suivant : « choisir et ne pas subir ».</w:t>
      </w:r>
    </w:p>
    <w:p w:rsidR="00B37830" w:rsidRDefault="00B37830" w:rsidP="00B37830">
      <w:pPr>
        <w:shd w:val="clear" w:color="auto" w:fill="FFFFFF"/>
        <w:jc w:val="both"/>
        <w:rPr>
          <w:rFonts w:cs="Arial"/>
        </w:rPr>
      </w:pPr>
      <w:r>
        <w:rPr>
          <w:rFonts w:cs="Arial"/>
        </w:rPr>
        <w:t xml:space="preserve">L’expérience de François permet d’identifier les freins et les obstacles classiques mais non évidents que sont les changements d’organisation, d’équipes et de temps consacré au « business as </w:t>
      </w:r>
      <w:proofErr w:type="spellStart"/>
      <w:r>
        <w:rPr>
          <w:rFonts w:cs="Arial"/>
        </w:rPr>
        <w:t>usual</w:t>
      </w:r>
      <w:proofErr w:type="spellEnd"/>
      <w:r>
        <w:rPr>
          <w:rFonts w:cs="Arial"/>
        </w:rPr>
        <w:t> » dans les plages consacrées à l’activité courante. La croissance ne doit pas se faire au détriment des fondamentaux qui assoient la bonne santé de l’entreprise.</w:t>
      </w:r>
    </w:p>
    <w:p w:rsidR="00B37830" w:rsidRDefault="00B37830" w:rsidP="00B37830">
      <w:pPr>
        <w:shd w:val="clear" w:color="auto" w:fill="FFFFFF"/>
        <w:jc w:val="both"/>
        <w:rPr>
          <w:rFonts w:cs="Arial"/>
        </w:rPr>
      </w:pPr>
      <w:r>
        <w:rPr>
          <w:rFonts w:cs="Arial"/>
        </w:rPr>
        <w:t>La double formation de François, ingénieur Arts et Métiers + management ESSEC, lui permet d’être pertinent dans le diagnostic global de la capacité de l’entreprise à s’engager dans un développement majeur.</w:t>
      </w:r>
    </w:p>
    <w:p w:rsidR="002D58E4" w:rsidRDefault="002D58E4">
      <w:bookmarkStart w:id="0" w:name="_GoBack"/>
      <w:bookmarkEnd w:id="0"/>
    </w:p>
    <w:sectPr w:rsidR="002D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30"/>
    <w:rsid w:val="002D58E4"/>
    <w:rsid w:val="00B3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C633A-20ED-46AC-AAC6-5C78716A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7830"/>
    <w:pPr>
      <w:spacing w:after="0" w:line="240" w:lineRule="auto"/>
    </w:pPr>
    <w:rPr>
      <w:rFonts w:ascii="Palatino Linotype" w:eastAsia="Times New Roman" w:hAnsi="Palatino Linotype" w:cs="Times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rsid w:val="00B3783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solery</dc:creator>
  <cp:keywords/>
  <dc:description/>
  <cp:lastModifiedBy>jean pierre solery</cp:lastModifiedBy>
  <cp:revision>1</cp:revision>
  <dcterms:created xsi:type="dcterms:W3CDTF">2019-10-04T08:26:00Z</dcterms:created>
  <dcterms:modified xsi:type="dcterms:W3CDTF">2019-10-04T08:26:00Z</dcterms:modified>
</cp:coreProperties>
</file>