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2" w:rsidRPr="009C0E32" w:rsidRDefault="009C0E32">
      <w:pPr>
        <w:rPr>
          <w:sz w:val="32"/>
        </w:rPr>
      </w:pPr>
      <w:r w:rsidRPr="009C0E32">
        <w:rPr>
          <w:sz w:val="32"/>
        </w:rPr>
        <w:t>17 mai</w:t>
      </w:r>
    </w:p>
    <w:p w:rsidR="007D7F51" w:rsidRDefault="007D7F51" w:rsidP="007D7F51">
      <w:pPr>
        <w:pStyle w:val="Listepuces"/>
        <w:ind w:left="0" w:right="-574" w:firstLine="0"/>
        <w:jc w:val="both"/>
        <w:rPr>
          <w:b/>
          <w:bCs/>
        </w:rPr>
      </w:pPr>
      <w:r>
        <w:rPr>
          <w:b/>
          <w:bCs/>
        </w:rPr>
        <w:t>Accueil de :</w:t>
      </w:r>
    </w:p>
    <w:p w:rsidR="007D7F51" w:rsidRDefault="007D7F51" w:rsidP="007D7F51">
      <w:pPr>
        <w:pStyle w:val="Listepuces"/>
        <w:numPr>
          <w:ilvl w:val="0"/>
          <w:numId w:val="3"/>
        </w:numPr>
        <w:ind w:right="-574"/>
        <w:jc w:val="both"/>
      </w:pPr>
      <w:r>
        <w:rPr>
          <w:bCs/>
        </w:rPr>
        <w:t xml:space="preserve">Elisabeth </w:t>
      </w:r>
      <w:r>
        <w:rPr>
          <w:bCs/>
          <w:u w:val="single"/>
        </w:rPr>
        <w:t>Brion-Conna</w:t>
      </w:r>
      <w:r w:rsidRPr="00BA0F78">
        <w:rPr>
          <w:bCs/>
          <w:u w:val="single"/>
        </w:rPr>
        <w:t>n</w:t>
      </w:r>
      <w:r>
        <w:rPr>
          <w:bCs/>
        </w:rPr>
        <w:t xml:space="preserve"> (E98) présente son expérience de </w:t>
      </w:r>
      <w:r>
        <w:t xml:space="preserve">Directrice des opérations en startup innovante.  Elle s’interroge sur son avenir dans le domaine du marketing B2B ou B2C a priori dans le cadre d’un CDI. Dans cette attente, elle rejoint CC pour réaliser des missions. </w:t>
      </w:r>
    </w:p>
    <w:p w:rsidR="007D7F51" w:rsidRDefault="007D7F51" w:rsidP="007D7F51">
      <w:pPr>
        <w:pStyle w:val="Listepuces"/>
        <w:numPr>
          <w:ilvl w:val="0"/>
          <w:numId w:val="3"/>
        </w:numPr>
        <w:ind w:right="-574"/>
        <w:jc w:val="both"/>
      </w:pPr>
      <w:r>
        <w:t xml:space="preserve">Christophe </w:t>
      </w:r>
      <w:proofErr w:type="spellStart"/>
      <w:r w:rsidRPr="00F42E43">
        <w:rPr>
          <w:u w:val="single"/>
        </w:rPr>
        <w:t>Bottega</w:t>
      </w:r>
      <w:proofErr w:type="spellEnd"/>
      <w:r w:rsidRPr="00F42E43">
        <w:t xml:space="preserve"> (E94) </w:t>
      </w:r>
      <w:r>
        <w:t xml:space="preserve">DAF à temps partagé ayant une expérience des fonds d’investissement et des </w:t>
      </w:r>
      <w:proofErr w:type="spellStart"/>
      <w:r>
        <w:t>family</w:t>
      </w:r>
      <w:proofErr w:type="spellEnd"/>
      <w:r>
        <w:t xml:space="preserve"> offices (Paris et Londres), est intéressé par le groupe AVEC CC pour prospecter et compléter son portefeuille de missions.</w:t>
      </w:r>
    </w:p>
    <w:p w:rsidR="007D7F51" w:rsidRPr="00BA0F78" w:rsidRDefault="007D7F51" w:rsidP="007D7F51">
      <w:pPr>
        <w:pStyle w:val="Listepuces"/>
        <w:ind w:left="0" w:right="-574" w:firstLine="0"/>
        <w:jc w:val="both"/>
        <w:rPr>
          <w:bCs/>
        </w:rPr>
      </w:pPr>
      <w:r>
        <w:rPr>
          <w:bCs/>
        </w:rPr>
        <w:t xml:space="preserve"> </w:t>
      </w:r>
    </w:p>
    <w:p w:rsidR="007D7F51" w:rsidRDefault="007D7F51" w:rsidP="007D7F51">
      <w:pPr>
        <w:widowControl w:val="0"/>
        <w:autoSpaceDE w:val="0"/>
        <w:autoSpaceDN w:val="0"/>
        <w:adjustRightInd w:val="0"/>
        <w:rPr>
          <w:rFonts w:cs="Arial"/>
        </w:rPr>
      </w:pPr>
      <w:r w:rsidRPr="00675D99">
        <w:rPr>
          <w:rFonts w:cs="Arial"/>
          <w:b/>
        </w:rPr>
        <w:t>Exposé d</w:t>
      </w:r>
      <w:r>
        <w:rPr>
          <w:rFonts w:cs="Arial"/>
          <w:b/>
        </w:rPr>
        <w:t>’</w:t>
      </w:r>
      <w:r>
        <w:rPr>
          <w:rFonts w:cs="Arial"/>
        </w:rPr>
        <w:t xml:space="preserve">Arnaud </w:t>
      </w:r>
      <w:proofErr w:type="spellStart"/>
      <w:r w:rsidRPr="008D1A3C">
        <w:rPr>
          <w:rFonts w:cs="Arial"/>
          <w:u w:val="single"/>
        </w:rPr>
        <w:t>Tacconi</w:t>
      </w:r>
      <w:proofErr w:type="spellEnd"/>
      <w:r>
        <w:rPr>
          <w:rFonts w:cs="Arial"/>
        </w:rPr>
        <w:t xml:space="preserve"> (E94) : après 18 ans passés dans une multinationale de l’agro-alimentaire, Arnaud a effectué une mission portée par CC chez son ancien employeur, avant de trouver un CDI de Directeur Marketing des Métiers Agricoles au sein d’une importante coopérative agricole de l’Est de la France spécialisée dans la filière céréalière. </w:t>
      </w:r>
    </w:p>
    <w:p w:rsidR="007D7F51" w:rsidRDefault="007D7F51" w:rsidP="007D7F51">
      <w:pPr>
        <w:widowControl w:val="0"/>
        <w:autoSpaceDE w:val="0"/>
        <w:autoSpaceDN w:val="0"/>
        <w:adjustRightInd w:val="0"/>
        <w:rPr>
          <w:rFonts w:cs="Arial"/>
        </w:rPr>
      </w:pPr>
      <w:r>
        <w:rPr>
          <w:rFonts w:cs="Arial"/>
        </w:rPr>
        <w:t>Arnaud a bien analysé les besoins de transformation de l’approche commerciale de la coopérative vis-à-vis de ses clients français et internationaux, son domaine d’expertise, mais a, aussi, identifié des besoins dans le marketing B2B/B2C digital, les outils collaboratifs, la gestion du changement, le développement à l’international…</w:t>
      </w:r>
    </w:p>
    <w:p w:rsidR="007D7F51" w:rsidRDefault="007D7F51" w:rsidP="007D7F51">
      <w:pPr>
        <w:widowControl w:val="0"/>
        <w:autoSpaceDE w:val="0"/>
        <w:autoSpaceDN w:val="0"/>
        <w:adjustRightInd w:val="0"/>
        <w:rPr>
          <w:rFonts w:cs="Arial"/>
        </w:rPr>
      </w:pPr>
      <w:r>
        <w:rPr>
          <w:rFonts w:cs="Arial"/>
        </w:rPr>
        <w:t>A l’attention des consultants de CC, Arnaud a extrapolé les besoins de la coopérative à l’ensemble du monde coopératif agricole français qui vraisemblablement aura besoin d’experts/consultants pour s’adapter à la nouvelle donne mondiale. Aux consultants experts de CC de s’intéresser à ce marché mal connu jusqu’alors !</w:t>
      </w:r>
    </w:p>
    <w:p w:rsidR="007D7F51" w:rsidRDefault="007D7F51" w:rsidP="007D7F51">
      <w:pPr>
        <w:widowControl w:val="0"/>
        <w:autoSpaceDE w:val="0"/>
        <w:autoSpaceDN w:val="0"/>
        <w:adjustRightInd w:val="0"/>
        <w:rPr>
          <w:rFonts w:cs="Arial"/>
        </w:rPr>
      </w:pPr>
    </w:p>
    <w:p w:rsidR="007D7F51" w:rsidRDefault="007D7F51" w:rsidP="007D7F51">
      <w:pPr>
        <w:widowControl w:val="0"/>
        <w:autoSpaceDE w:val="0"/>
        <w:autoSpaceDN w:val="0"/>
        <w:adjustRightInd w:val="0"/>
        <w:rPr>
          <w:rFonts w:cs="Arial"/>
        </w:rPr>
      </w:pPr>
      <w:r>
        <w:rPr>
          <w:rFonts w:cs="Arial"/>
        </w:rPr>
        <w:t xml:space="preserve">Paul </w:t>
      </w:r>
      <w:proofErr w:type="spellStart"/>
      <w:r>
        <w:rPr>
          <w:rFonts w:cs="Arial"/>
        </w:rPr>
        <w:t>Péricchi</w:t>
      </w:r>
      <w:proofErr w:type="spellEnd"/>
      <w:r>
        <w:rPr>
          <w:rFonts w:cs="Arial"/>
        </w:rPr>
        <w:t xml:space="preserve"> remercie doublement Arnaud de donner potentiellement du « grain à moudre » aux consultants de CC et de s’être intégré aussi rapidement et efficacement à CC. Arnaud apporte une preuve supplémentaire qu’un consultant actif n’est pas à l’abri de trouver un CDI !</w:t>
      </w:r>
    </w:p>
    <w:p w:rsidR="007D7F51" w:rsidRDefault="007D7F51" w:rsidP="007D7F51">
      <w:pPr>
        <w:widowControl w:val="0"/>
        <w:autoSpaceDE w:val="0"/>
        <w:autoSpaceDN w:val="0"/>
        <w:adjustRightInd w:val="0"/>
        <w:rPr>
          <w:rFonts w:cs="Arial"/>
        </w:rPr>
      </w:pPr>
    </w:p>
    <w:p w:rsidR="007D7F51" w:rsidRDefault="007D7F51" w:rsidP="007D7F51">
      <w:pPr>
        <w:widowControl w:val="0"/>
        <w:autoSpaceDE w:val="0"/>
        <w:autoSpaceDN w:val="0"/>
        <w:adjustRightInd w:val="0"/>
        <w:rPr>
          <w:rFonts w:cs="Arial"/>
        </w:rPr>
      </w:pPr>
      <w:r>
        <w:rPr>
          <w:rFonts w:cs="Arial"/>
        </w:rPr>
        <w:t>Le tour de table applaudit chaleureusement Arnaud (son exposé est en pièce jointe du mail).</w:t>
      </w:r>
    </w:p>
    <w:p w:rsidR="009C0E32" w:rsidRDefault="009C0E32">
      <w:bookmarkStart w:id="0" w:name="_GoBack"/>
      <w:bookmarkEnd w:id="0"/>
    </w:p>
    <w:sectPr w:rsidR="009C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021"/>
    <w:multiLevelType w:val="hybridMultilevel"/>
    <w:tmpl w:val="8EAAA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B41AC"/>
    <w:multiLevelType w:val="hybridMultilevel"/>
    <w:tmpl w:val="4770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10FFC"/>
    <w:multiLevelType w:val="hybridMultilevel"/>
    <w:tmpl w:val="D55C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24A48"/>
    <w:multiLevelType w:val="hybridMultilevel"/>
    <w:tmpl w:val="F55C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2"/>
    <w:rsid w:val="00422AFD"/>
    <w:rsid w:val="007D7F51"/>
    <w:rsid w:val="009C0E32"/>
    <w:rsid w:val="00B74CDA"/>
    <w:rsid w:val="00FD038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4</cp:revision>
  <dcterms:created xsi:type="dcterms:W3CDTF">2016-06-22T16:29:00Z</dcterms:created>
  <dcterms:modified xsi:type="dcterms:W3CDTF">2016-06-22T16:29:00Z</dcterms:modified>
</cp:coreProperties>
</file>