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89" w:rsidRDefault="00251089" w:rsidP="00251089">
      <w:pPr>
        <w:pBdr>
          <w:bottom w:val="double" w:sz="6" w:space="1" w:color="auto"/>
        </w:pBdr>
        <w:shd w:val="clear" w:color="auto" w:fill="FFFFFF"/>
        <w:rPr>
          <w:rFonts w:ascii="Arial" w:hAnsi="Arial" w:cs="Arial"/>
          <w:sz w:val="19"/>
          <w:szCs w:val="19"/>
        </w:rPr>
      </w:pPr>
    </w:p>
    <w:p w:rsidR="00251089" w:rsidRDefault="00251089" w:rsidP="00251089">
      <w:pPr>
        <w:pStyle w:val="Listepuces"/>
        <w:pBdr>
          <w:bottom w:val="double" w:sz="6" w:space="1" w:color="auto"/>
        </w:pBdr>
        <w:ind w:left="0" w:right="-574" w:firstLine="0"/>
        <w:jc w:val="both"/>
        <w:rPr>
          <w:bCs/>
        </w:rPr>
      </w:pPr>
    </w:p>
    <w:p w:rsidR="00251089" w:rsidRDefault="00251089" w:rsidP="00251089">
      <w:pPr>
        <w:pStyle w:val="Listepuces"/>
        <w:pBdr>
          <w:bottom w:val="double" w:sz="6" w:space="1" w:color="auto"/>
        </w:pBdr>
        <w:ind w:left="0" w:right="-574" w:firstLine="0"/>
        <w:jc w:val="both"/>
        <w:rPr>
          <w:bCs/>
        </w:rPr>
      </w:pPr>
      <w:bookmarkStart w:id="0" w:name="_GoBack"/>
      <w:bookmarkEnd w:id="0"/>
    </w:p>
    <w:p w:rsidR="00251089" w:rsidRPr="00011A8E" w:rsidRDefault="00251089" w:rsidP="00251089">
      <w:pPr>
        <w:pStyle w:val="Listepuces"/>
        <w:tabs>
          <w:tab w:val="left" w:pos="10773"/>
        </w:tabs>
        <w:ind w:left="0" w:right="-574" w:firstLine="0"/>
        <w:jc w:val="center"/>
        <w:rPr>
          <w:b/>
          <w:color w:val="000080"/>
        </w:rPr>
      </w:pPr>
      <w:r w:rsidRPr="00011A8E">
        <w:rPr>
          <w:b/>
          <w:color w:val="000080"/>
        </w:rPr>
        <w:t xml:space="preserve">Compte rendu de la réunion du mardi </w:t>
      </w:r>
      <w:r>
        <w:rPr>
          <w:b/>
          <w:color w:val="000080"/>
        </w:rPr>
        <w:t>23 février</w:t>
      </w:r>
      <w:r w:rsidRPr="00011A8E">
        <w:rPr>
          <w:b/>
          <w:color w:val="000080"/>
        </w:rPr>
        <w:t xml:space="preserve"> </w:t>
      </w:r>
      <w:r>
        <w:rPr>
          <w:b/>
          <w:color w:val="000080"/>
        </w:rPr>
        <w:t>2016</w:t>
      </w:r>
    </w:p>
    <w:p w:rsidR="00251089" w:rsidRPr="00011A8E" w:rsidRDefault="00251089" w:rsidP="00251089">
      <w:pPr>
        <w:pStyle w:val="Listepuces"/>
        <w:ind w:left="0" w:right="-574" w:firstLine="0"/>
        <w:jc w:val="both"/>
        <w:rPr>
          <w:b/>
        </w:rPr>
      </w:pPr>
    </w:p>
    <w:p w:rsidR="00251089" w:rsidRDefault="00251089" w:rsidP="00251089">
      <w:pPr>
        <w:pStyle w:val="Listepuces"/>
        <w:ind w:left="0" w:right="-574" w:firstLine="0"/>
        <w:jc w:val="both"/>
        <w:rPr>
          <w:bCs/>
        </w:rPr>
      </w:pPr>
      <w:r w:rsidRPr="002A2245">
        <w:rPr>
          <w:b/>
          <w:bCs/>
        </w:rPr>
        <w:t>Intervention d</w:t>
      </w:r>
      <w:r>
        <w:rPr>
          <w:b/>
          <w:bCs/>
        </w:rPr>
        <w:t xml:space="preserve">e Damien </w:t>
      </w:r>
      <w:proofErr w:type="spellStart"/>
      <w:r>
        <w:rPr>
          <w:b/>
          <w:bCs/>
        </w:rPr>
        <w:t>Chaminade</w:t>
      </w:r>
      <w:proofErr w:type="spellEnd"/>
      <w:r>
        <w:rPr>
          <w:bCs/>
        </w:rPr>
        <w:t xml:space="preserve"> Mastère ESSEC 2002</w:t>
      </w:r>
    </w:p>
    <w:p w:rsidR="00251089" w:rsidRDefault="00251089" w:rsidP="00251089">
      <w:pPr>
        <w:pStyle w:val="Listepuces"/>
        <w:ind w:left="0" w:right="-574" w:firstLine="0"/>
        <w:jc w:val="both"/>
        <w:rPr>
          <w:bCs/>
        </w:rPr>
      </w:pPr>
      <w:r>
        <w:rPr>
          <w:bCs/>
        </w:rPr>
        <w:t>Damien présente son expertise dans le domaine de la gestion des risques avec 3 volets principaux, selon la présentation jointe : prévention, gestion de crises, capitalisation sur les retours d’expériences.</w:t>
      </w:r>
    </w:p>
    <w:p w:rsidR="00251089" w:rsidRDefault="00251089" w:rsidP="00251089">
      <w:pPr>
        <w:pStyle w:val="Listepuces"/>
        <w:ind w:left="0" w:right="-574" w:firstLine="0"/>
        <w:jc w:val="both"/>
        <w:rPr>
          <w:bCs/>
        </w:rPr>
      </w:pPr>
      <w:r>
        <w:rPr>
          <w:bCs/>
        </w:rPr>
        <w:t xml:space="preserve">Les exemples de missions déjà réalisées ont été particulièrement intéressants, illustrant le savoir-faire de Damien. Le caractère sensible de ces informations nous conduit à recommander aux consultants désireux d’approfondir l’un ou l’autre sujet de contacter directement Damien au 06 80 45 50 11 ou </w:t>
      </w:r>
      <w:hyperlink r:id="rId6" w:history="1">
        <w:r w:rsidRPr="004772FC">
          <w:rPr>
            <w:rStyle w:val="Lienhypertexte"/>
            <w:rFonts w:cs="Times"/>
            <w:bCs/>
          </w:rPr>
          <w:t>dchaminade@yahoo.fr</w:t>
        </w:r>
      </w:hyperlink>
      <w:r>
        <w:rPr>
          <w:bCs/>
        </w:rPr>
        <w:t>.</w:t>
      </w:r>
    </w:p>
    <w:p w:rsidR="00251089" w:rsidRDefault="00251089" w:rsidP="00251089">
      <w:pPr>
        <w:pStyle w:val="Listepuces"/>
        <w:ind w:left="0" w:right="-574" w:firstLine="0"/>
        <w:jc w:val="both"/>
        <w:rPr>
          <w:bCs/>
        </w:rPr>
      </w:pPr>
      <w:r>
        <w:rPr>
          <w:bCs/>
        </w:rPr>
        <w:t xml:space="preserve">Paul </w:t>
      </w:r>
      <w:proofErr w:type="spellStart"/>
      <w:r w:rsidRPr="004A0955">
        <w:rPr>
          <w:bCs/>
          <w:u w:val="single"/>
        </w:rPr>
        <w:t>Péricchi</w:t>
      </w:r>
      <w:proofErr w:type="spellEnd"/>
      <w:r w:rsidRPr="004A0955">
        <w:rPr>
          <w:bCs/>
        </w:rPr>
        <w:t xml:space="preserve">  </w:t>
      </w:r>
      <w:r>
        <w:rPr>
          <w:bCs/>
        </w:rPr>
        <w:t>remercie vivement Damien et s’associe au</w:t>
      </w:r>
      <w:r w:rsidRPr="004A0955">
        <w:rPr>
          <w:bCs/>
        </w:rPr>
        <w:t xml:space="preserve"> tour de table </w:t>
      </w:r>
      <w:r>
        <w:rPr>
          <w:bCs/>
        </w:rPr>
        <w:t>pour l’</w:t>
      </w:r>
      <w:r w:rsidRPr="004A0955">
        <w:rPr>
          <w:bCs/>
        </w:rPr>
        <w:t>applaudi</w:t>
      </w:r>
      <w:r>
        <w:rPr>
          <w:bCs/>
        </w:rPr>
        <w:t>r</w:t>
      </w:r>
      <w:r w:rsidRPr="004A0955">
        <w:rPr>
          <w:bCs/>
        </w:rPr>
        <w:t xml:space="preserve"> chaleureusement</w:t>
      </w:r>
      <w:r>
        <w:rPr>
          <w:bCs/>
        </w:rPr>
        <w:t>.</w:t>
      </w:r>
      <w:r w:rsidRPr="004A0955">
        <w:rPr>
          <w:bCs/>
        </w:rPr>
        <w:t xml:space="preserve"> </w:t>
      </w:r>
    </w:p>
    <w:p w:rsidR="00251089" w:rsidRDefault="00251089" w:rsidP="00251089">
      <w:pPr>
        <w:pStyle w:val="Listepuces"/>
        <w:ind w:left="0" w:right="-574" w:firstLine="0"/>
        <w:jc w:val="both"/>
        <w:rPr>
          <w:bCs/>
        </w:rPr>
      </w:pPr>
      <w:r>
        <w:rPr>
          <w:bCs/>
        </w:rPr>
        <w:t xml:space="preserve">Patrice </w:t>
      </w:r>
      <w:proofErr w:type="spellStart"/>
      <w:r w:rsidRPr="004A0955">
        <w:rPr>
          <w:bCs/>
          <w:u w:val="single"/>
        </w:rPr>
        <w:t>Panaget</w:t>
      </w:r>
      <w:proofErr w:type="spellEnd"/>
      <w:r>
        <w:rPr>
          <w:bCs/>
        </w:rPr>
        <w:t xml:space="preserve"> souhaite inclure l’expertise de Damien dans les compétences de l’équipe AVEC CC.</w:t>
      </w:r>
    </w:p>
    <w:p w:rsidR="00251089" w:rsidRDefault="00251089" w:rsidP="00251089">
      <w:pPr>
        <w:pStyle w:val="Listepuces"/>
        <w:ind w:left="0" w:right="-574" w:firstLine="0"/>
        <w:jc w:val="both"/>
        <w:rPr>
          <w:bCs/>
        </w:rPr>
      </w:pPr>
      <w:r>
        <w:rPr>
          <w:bCs/>
        </w:rPr>
        <w:t>A l’issue des échanges nombreux avec les consultants CC, il est conseillé à Damien de rechercher, entre autres pistes, des missions de formation auprès des fédérations d’entreprises telles que banques et compagnies d’assurance, CC ayant l’habilitation pour facturer de telles missions.</w:t>
      </w:r>
    </w:p>
    <w:p w:rsidR="00251089" w:rsidRDefault="00251089" w:rsidP="00251089">
      <w:pPr>
        <w:pStyle w:val="Listepuces"/>
        <w:ind w:left="0" w:right="-574" w:firstLine="0"/>
        <w:jc w:val="both"/>
        <w:rPr>
          <w:bCs/>
        </w:rPr>
      </w:pPr>
    </w:p>
    <w:p w:rsidR="00251089" w:rsidRDefault="00251089" w:rsidP="00251089">
      <w:pPr>
        <w:pStyle w:val="Listepuces"/>
        <w:ind w:left="0" w:right="-574" w:firstLine="0"/>
        <w:jc w:val="both"/>
        <w:rPr>
          <w:bCs/>
        </w:rPr>
      </w:pPr>
      <w:r>
        <w:rPr>
          <w:bCs/>
        </w:rPr>
        <w:t xml:space="preserve">Bruno </w:t>
      </w:r>
      <w:r w:rsidRPr="004A0207">
        <w:rPr>
          <w:bCs/>
          <w:u w:val="single"/>
        </w:rPr>
        <w:t>Couturier</w:t>
      </w:r>
      <w:r>
        <w:rPr>
          <w:bCs/>
        </w:rPr>
        <w:t xml:space="preserve"> rend compte de la journée de formation à la « Confiance Numérique » du 9 février avec CLEONA. La session d’une journée bien remplie a donné entière satisfaction aux 15 participants CC qui vont bénéficier d’un suivi personnalisé d’Eric </w:t>
      </w:r>
      <w:r w:rsidRPr="004A0207">
        <w:rPr>
          <w:bCs/>
          <w:u w:val="single"/>
        </w:rPr>
        <w:t>Normand</w:t>
      </w:r>
      <w:r>
        <w:rPr>
          <w:bCs/>
        </w:rPr>
        <w:t xml:space="preserve"> à l’instar de Frédéric </w:t>
      </w:r>
      <w:proofErr w:type="spellStart"/>
      <w:r w:rsidRPr="004A0207">
        <w:rPr>
          <w:bCs/>
          <w:u w:val="single"/>
        </w:rPr>
        <w:t>Durdux</w:t>
      </w:r>
      <w:proofErr w:type="spellEnd"/>
      <w:r>
        <w:rPr>
          <w:bCs/>
        </w:rPr>
        <w:t xml:space="preserve"> qui nous ouvre deux opportunités de présenter notre savoir-faire à un pôle de compétitivité du nord de la France et à une entreprise industrielle de l’orléanais.</w:t>
      </w:r>
    </w:p>
    <w:p w:rsidR="00251089" w:rsidRDefault="00251089" w:rsidP="00251089">
      <w:pPr>
        <w:pStyle w:val="Listepuces"/>
        <w:pBdr>
          <w:bottom w:val="double" w:sz="6" w:space="1" w:color="auto"/>
        </w:pBdr>
        <w:ind w:left="0" w:right="-574" w:firstLine="0"/>
        <w:jc w:val="both"/>
        <w:rPr>
          <w:bCs/>
        </w:rPr>
      </w:pPr>
      <w:r>
        <w:rPr>
          <w:bCs/>
        </w:rPr>
        <w:t>Les journaux font état de l’actualité de la dématérialisation du bulletin de salaire papier qui pourrait être généralisée plus rapidement que prévu. Ceci conforte le sentiment que les consultants de CC ont tout intérêt à concentrer leurs démarches de prospection sur ce sujet porteur qu’est la « Confiance Numérique ».</w:t>
      </w:r>
    </w:p>
    <w:p w:rsidR="00251089" w:rsidRDefault="00251089" w:rsidP="00251089">
      <w:pPr>
        <w:pStyle w:val="Listepuces"/>
        <w:ind w:left="0" w:right="-574" w:firstLine="0"/>
        <w:jc w:val="both"/>
        <w:rPr>
          <w:bCs/>
        </w:rPr>
      </w:pPr>
    </w:p>
    <w:p w:rsidR="00251089" w:rsidRDefault="00251089" w:rsidP="00251089">
      <w:pPr>
        <w:pStyle w:val="Listepuces"/>
        <w:ind w:left="0" w:right="-574" w:firstLine="0"/>
        <w:jc w:val="both"/>
        <w:rPr>
          <w:bCs/>
        </w:rPr>
      </w:pPr>
    </w:p>
    <w:p w:rsidR="00251089" w:rsidRDefault="00251089"/>
    <w:sectPr w:rsidR="00251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456"/>
    <w:multiLevelType w:val="hybridMultilevel"/>
    <w:tmpl w:val="B8F62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63D191E"/>
    <w:multiLevelType w:val="hybridMultilevel"/>
    <w:tmpl w:val="AEAA2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89"/>
    <w:rsid w:val="00251089"/>
    <w:rsid w:val="003A74E9"/>
    <w:rsid w:val="0092363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251089"/>
    <w:pPr>
      <w:spacing w:after="0" w:line="240" w:lineRule="auto"/>
      <w:ind w:left="283" w:hanging="283"/>
    </w:pPr>
    <w:rPr>
      <w:rFonts w:ascii="Palatino Linotype" w:eastAsia="Times New Roman" w:hAnsi="Palatino Linotype" w:cs="Times"/>
      <w:color w:val="000000"/>
      <w:lang w:eastAsia="fr-FR"/>
    </w:rPr>
  </w:style>
  <w:style w:type="character" w:styleId="Lienhypertexte">
    <w:name w:val="Hyperlink"/>
    <w:semiHidden/>
    <w:unhideWhenUsed/>
    <w:rsid w:val="0025108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251089"/>
    <w:pPr>
      <w:spacing w:after="0" w:line="240" w:lineRule="auto"/>
      <w:ind w:left="283" w:hanging="283"/>
    </w:pPr>
    <w:rPr>
      <w:rFonts w:ascii="Palatino Linotype" w:eastAsia="Times New Roman" w:hAnsi="Palatino Linotype" w:cs="Times"/>
      <w:color w:val="000000"/>
      <w:lang w:eastAsia="fr-FR"/>
    </w:rPr>
  </w:style>
  <w:style w:type="character" w:styleId="Lienhypertexte">
    <w:name w:val="Hyperlink"/>
    <w:semiHidden/>
    <w:unhideWhenUsed/>
    <w:rsid w:val="0025108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7988">
      <w:bodyDiv w:val="1"/>
      <w:marLeft w:val="0"/>
      <w:marRight w:val="0"/>
      <w:marTop w:val="0"/>
      <w:marBottom w:val="0"/>
      <w:divBdr>
        <w:top w:val="none" w:sz="0" w:space="0" w:color="auto"/>
        <w:left w:val="none" w:sz="0" w:space="0" w:color="auto"/>
        <w:bottom w:val="none" w:sz="0" w:space="0" w:color="auto"/>
        <w:right w:val="none" w:sz="0" w:space="0" w:color="auto"/>
      </w:divBdr>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haminade@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2</cp:revision>
  <dcterms:created xsi:type="dcterms:W3CDTF">2016-03-02T15:38:00Z</dcterms:created>
  <dcterms:modified xsi:type="dcterms:W3CDTF">2016-03-02T15:38:00Z</dcterms:modified>
</cp:coreProperties>
</file>