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E32" w:rsidRDefault="009C0E32"/>
    <w:p w:rsidR="009C0E32" w:rsidRPr="009C0E32" w:rsidRDefault="009C0E32">
      <w:pPr>
        <w:rPr>
          <w:sz w:val="32"/>
        </w:rPr>
      </w:pPr>
      <w:r w:rsidRPr="009C0E32">
        <w:rPr>
          <w:sz w:val="32"/>
        </w:rPr>
        <w:t>31 mai</w:t>
      </w:r>
    </w:p>
    <w:p w:rsidR="007D7F51" w:rsidRDefault="007D7F51" w:rsidP="007D7F51">
      <w:pPr>
        <w:widowControl w:val="0"/>
        <w:autoSpaceDE w:val="0"/>
        <w:autoSpaceDN w:val="0"/>
        <w:adjustRightInd w:val="0"/>
        <w:rPr>
          <w:rFonts w:cs="Arial"/>
        </w:rPr>
      </w:pPr>
      <w:r w:rsidRPr="00675D99">
        <w:rPr>
          <w:rFonts w:cs="Arial"/>
          <w:b/>
        </w:rPr>
        <w:t>Exposé d</w:t>
      </w:r>
      <w:r>
        <w:rPr>
          <w:rFonts w:cs="Arial"/>
          <w:b/>
        </w:rPr>
        <w:t xml:space="preserve">e </w:t>
      </w:r>
      <w:r>
        <w:rPr>
          <w:rFonts w:cs="Arial"/>
        </w:rPr>
        <w:t xml:space="preserve">Bernard </w:t>
      </w:r>
      <w:proofErr w:type="spellStart"/>
      <w:r>
        <w:rPr>
          <w:rFonts w:cs="Arial"/>
        </w:rPr>
        <w:t>Fradin</w:t>
      </w:r>
      <w:proofErr w:type="spellEnd"/>
      <w:r>
        <w:rPr>
          <w:rFonts w:cs="Arial"/>
        </w:rPr>
        <w:t xml:space="preserve"> (E85) : Bernard a créé une structure, ABECA C&amp;C, (C&amp;C = Coaching and Consulting) dont l’objet est de proposer des services de </w:t>
      </w:r>
      <w:proofErr w:type="spellStart"/>
      <w:r>
        <w:rPr>
          <w:rFonts w:cs="Arial"/>
        </w:rPr>
        <w:t>Supply</w:t>
      </w:r>
      <w:proofErr w:type="spellEnd"/>
      <w:r>
        <w:rPr>
          <w:rFonts w:cs="Arial"/>
        </w:rPr>
        <w:t xml:space="preserve"> Chain Consulting. Dans un monde caractérisé par la volatilité de l’économie et de la demande des consommateurs d’une part, par la globalisation d’autre part et enfin par la transformation des habitudes de consommation, sa perception est que les 3 grands acteurs de la chaîne logistique - industriels, logisticiens et distributeurs – ont certes fortement optimisé leur propre maillon mais pas le trio des trois maillons, chaque acteur hésitant à fournir ses propres données aux autres. Or, les acteurs qui ont joué le jeu, comme </w:t>
      </w:r>
      <w:proofErr w:type="spellStart"/>
      <w:r>
        <w:rPr>
          <w:rFonts w:cs="Arial"/>
        </w:rPr>
        <w:t>WalMart</w:t>
      </w:r>
      <w:proofErr w:type="spellEnd"/>
      <w:r>
        <w:rPr>
          <w:rFonts w:cs="Arial"/>
        </w:rPr>
        <w:t>, numéro 1 mondial, en ont tiré d’énormes avantages concurrentiels que d’autres acteurs mondiaux n’ont pas su mettre en pratique, y compris des français.</w:t>
      </w:r>
    </w:p>
    <w:p w:rsidR="007D7F51" w:rsidRDefault="007D7F51" w:rsidP="007D7F51">
      <w:pPr>
        <w:widowControl w:val="0"/>
        <w:autoSpaceDE w:val="0"/>
        <w:autoSpaceDN w:val="0"/>
        <w:adjustRightInd w:val="0"/>
        <w:rPr>
          <w:rFonts w:cs="Arial"/>
        </w:rPr>
      </w:pPr>
      <w:r>
        <w:rPr>
          <w:rFonts w:cs="Arial"/>
        </w:rPr>
        <w:t xml:space="preserve">A l’égard de ces derniers, Bernard estime que les mots clés qui éveilleront l’intérêt de ses prospects sont : collaboration/coopération, visibilité, ultra-massification et immédiateté (son exposé est en pièce jointe du mail). Par exemple, la mutualisation régionale d’entrepôts </w:t>
      </w:r>
      <w:proofErr w:type="spellStart"/>
      <w:r>
        <w:rPr>
          <w:rFonts w:cs="Arial"/>
        </w:rPr>
        <w:t>multi-fournisseurs</w:t>
      </w:r>
      <w:proofErr w:type="spellEnd"/>
      <w:r>
        <w:rPr>
          <w:rFonts w:cs="Arial"/>
        </w:rPr>
        <w:t xml:space="preserve"> pourrait constituer une innovation intéressante.</w:t>
      </w:r>
    </w:p>
    <w:p w:rsidR="007D7F51" w:rsidRDefault="007D7F51" w:rsidP="007D7F51">
      <w:pPr>
        <w:widowControl w:val="0"/>
        <w:autoSpaceDE w:val="0"/>
        <w:autoSpaceDN w:val="0"/>
        <w:adjustRightInd w:val="0"/>
        <w:rPr>
          <w:rFonts w:cs="Arial"/>
        </w:rPr>
      </w:pPr>
      <w:r>
        <w:rPr>
          <w:rFonts w:cs="Arial"/>
        </w:rPr>
        <w:t>Pour sa cible d’ETI qui reste à identifier ayant un CA supérieur à 500 M€, Bernard propose 4 types de mission : Conseil, Diagnostic, Développement/Innovation, Gestion de Projets. L’objectif que Bernard maîtrise bien est l’optimisation du trio « </w:t>
      </w:r>
      <w:proofErr w:type="spellStart"/>
      <w:r>
        <w:rPr>
          <w:rFonts w:cs="Arial"/>
        </w:rPr>
        <w:t>Costs</w:t>
      </w:r>
      <w:proofErr w:type="spellEnd"/>
      <w:r>
        <w:rPr>
          <w:rFonts w:cs="Arial"/>
        </w:rPr>
        <w:t>, Cash-Flow, Chiffre d’Affaires ».</w:t>
      </w:r>
    </w:p>
    <w:p w:rsidR="007D7F51" w:rsidRDefault="007D7F51" w:rsidP="007D7F51">
      <w:pPr>
        <w:widowControl w:val="0"/>
        <w:autoSpaceDE w:val="0"/>
        <w:autoSpaceDN w:val="0"/>
        <w:adjustRightInd w:val="0"/>
        <w:rPr>
          <w:rFonts w:cs="Arial"/>
        </w:rPr>
      </w:pPr>
    </w:p>
    <w:p w:rsidR="007D7F51" w:rsidRDefault="007D7F51" w:rsidP="007D7F51">
      <w:pPr>
        <w:widowControl w:val="0"/>
        <w:autoSpaceDE w:val="0"/>
        <w:autoSpaceDN w:val="0"/>
        <w:adjustRightInd w:val="0"/>
        <w:rPr>
          <w:rFonts w:cs="Arial"/>
        </w:rPr>
      </w:pPr>
      <w:r>
        <w:rPr>
          <w:rFonts w:cs="Arial"/>
        </w:rPr>
        <w:t xml:space="preserve">Paul </w:t>
      </w:r>
      <w:proofErr w:type="spellStart"/>
      <w:r>
        <w:rPr>
          <w:rFonts w:cs="Arial"/>
        </w:rPr>
        <w:t>Péricchi</w:t>
      </w:r>
      <w:proofErr w:type="spellEnd"/>
      <w:r>
        <w:rPr>
          <w:rFonts w:cs="Arial"/>
        </w:rPr>
        <w:t xml:space="preserve"> remercie vivement Bernard de son exposé qui a donné lieu à de nombreuses questions du tour de table, particulièrement intéressé par la réalité des enjeux stratégiques de la grande distribution en cette période de forte transformation de l’économie numérique. Il l’invite à se rapprocher de ses collègues CC, nombreux, qui </w:t>
      </w:r>
      <w:proofErr w:type="spellStart"/>
      <w:r>
        <w:rPr>
          <w:rFonts w:cs="Arial"/>
        </w:rPr>
        <w:t>oeuvrent</w:t>
      </w:r>
      <w:proofErr w:type="spellEnd"/>
      <w:r>
        <w:rPr>
          <w:rFonts w:cs="Arial"/>
        </w:rPr>
        <w:t xml:space="preserve"> dans son domaine d’activité.</w:t>
      </w:r>
    </w:p>
    <w:p w:rsidR="007D7F51" w:rsidRDefault="007D7F51" w:rsidP="007D7F51">
      <w:pPr>
        <w:widowControl w:val="0"/>
        <w:autoSpaceDE w:val="0"/>
        <w:autoSpaceDN w:val="0"/>
        <w:adjustRightInd w:val="0"/>
        <w:rPr>
          <w:rFonts w:cs="Arial"/>
        </w:rPr>
      </w:pPr>
    </w:p>
    <w:p w:rsidR="007D7F51" w:rsidRDefault="007D7F51" w:rsidP="007D7F51">
      <w:pPr>
        <w:widowControl w:val="0"/>
        <w:autoSpaceDE w:val="0"/>
        <w:autoSpaceDN w:val="0"/>
        <w:adjustRightInd w:val="0"/>
        <w:rPr>
          <w:rFonts w:cs="Arial"/>
        </w:rPr>
      </w:pPr>
      <w:r>
        <w:rPr>
          <w:rFonts w:cs="Arial"/>
        </w:rPr>
        <w:t>Le tour de table applaudit chaleureusement Bernard.</w:t>
      </w:r>
    </w:p>
    <w:p w:rsidR="009C0E32" w:rsidRDefault="009C0E32">
      <w:bookmarkStart w:id="0" w:name="_GoBack"/>
      <w:bookmarkEnd w:id="0"/>
    </w:p>
    <w:sectPr w:rsidR="009C0E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F5021"/>
    <w:multiLevelType w:val="hybridMultilevel"/>
    <w:tmpl w:val="8EAAA4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C3B41AC"/>
    <w:multiLevelType w:val="hybridMultilevel"/>
    <w:tmpl w:val="4770F3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0010FFC"/>
    <w:multiLevelType w:val="hybridMultilevel"/>
    <w:tmpl w:val="D55CD6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BF24A48"/>
    <w:multiLevelType w:val="hybridMultilevel"/>
    <w:tmpl w:val="F55C83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E32"/>
    <w:rsid w:val="007D7F51"/>
    <w:rsid w:val="009C0E32"/>
    <w:rsid w:val="00B74CDA"/>
    <w:rsid w:val="00BC3AD2"/>
    <w:rsid w:val="00C57BC6"/>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rsid w:val="009C0E32"/>
    <w:pPr>
      <w:spacing w:after="0" w:line="240" w:lineRule="auto"/>
      <w:ind w:left="283" w:hanging="283"/>
    </w:pPr>
    <w:rPr>
      <w:rFonts w:ascii="Palatino Linotype" w:eastAsia="Times New Roman" w:hAnsi="Palatino Linotype" w:cs="Times"/>
      <w:color w:val="00000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rsid w:val="009C0E32"/>
    <w:pPr>
      <w:spacing w:after="0" w:line="240" w:lineRule="auto"/>
      <w:ind w:left="283" w:hanging="283"/>
    </w:pPr>
    <w:rPr>
      <w:rFonts w:ascii="Palatino Linotype" w:eastAsia="Times New Roman" w:hAnsi="Palatino Linotype" w:cs="Times"/>
      <w:color w:val="00000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1621</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Groupe ESSEC</Company>
  <LinksUpToDate>false</LinksUpToDate>
  <CharactersWithSpaces>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Group Essec</dc:creator>
  <cp:lastModifiedBy>solery</cp:lastModifiedBy>
  <cp:revision>4</cp:revision>
  <dcterms:created xsi:type="dcterms:W3CDTF">2016-06-22T16:30:00Z</dcterms:created>
  <dcterms:modified xsi:type="dcterms:W3CDTF">2016-06-22T16:30:00Z</dcterms:modified>
</cp:coreProperties>
</file>