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94" w:rsidRDefault="00853C94" w:rsidP="00853C94">
      <w:pPr>
        <w:tabs>
          <w:tab w:val="left" w:pos="10773"/>
        </w:tabs>
        <w:spacing w:after="0" w:line="240" w:lineRule="auto"/>
        <w:ind w:right="-574"/>
        <w:jc w:val="center"/>
        <w:rPr>
          <w:rFonts w:ascii="Palatino Linotype" w:eastAsia="Times New Roman" w:hAnsi="Palatino Linotype" w:cs="Times"/>
          <w:b/>
          <w:color w:val="000080"/>
          <w:lang w:eastAsia="fr-FR"/>
        </w:rPr>
      </w:pPr>
      <w:r>
        <w:rPr>
          <w:rFonts w:ascii="Palatino Linotype" w:eastAsia="Times New Roman" w:hAnsi="Palatino Linotype" w:cs="Times"/>
          <w:b/>
          <w:color w:val="000080"/>
          <w:lang w:eastAsia="fr-FR"/>
        </w:rPr>
        <w:t>Compte rendu de la réunion du mardi 13 février 2018</w:t>
      </w:r>
    </w:p>
    <w:p w:rsidR="00853C94" w:rsidRDefault="00853C94" w:rsidP="00853C94"/>
    <w:p w:rsidR="00853C94" w:rsidRDefault="00853C94" w:rsidP="00853C9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lang w:eastAsia="fr-FR"/>
        </w:rPr>
      </w:pPr>
      <w:r>
        <w:rPr>
          <w:rFonts w:ascii="Palatino Linotype" w:eastAsia="Times New Roman" w:hAnsi="Palatino Linotype" w:cs="Arial"/>
          <w:b/>
          <w:color w:val="000000"/>
          <w:lang w:eastAsia="fr-FR"/>
        </w:rPr>
        <w:t xml:space="preserve">Exposé de Bruno Couturier (E72) </w:t>
      </w:r>
      <w:r>
        <w:rPr>
          <w:rFonts w:ascii="Palatino Linotype" w:eastAsia="Times New Roman" w:hAnsi="Palatino Linotype" w:cs="Arial"/>
          <w:color w:val="000000"/>
          <w:lang w:eastAsia="fr-FR"/>
        </w:rPr>
        <w:t>: à la demande de nombreux consultants, Bruno présente à nouveau sa formation « Comment maîtriser les étapes rationnelles et irrationnelles de la prospection et de la vente, à l’attention des consultants indépendants ». Le support de la présentation est joint en annexe.</w:t>
      </w:r>
    </w:p>
    <w:p w:rsidR="00853C94" w:rsidRDefault="00853C94" w:rsidP="00853C9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lang w:eastAsia="fr-FR"/>
        </w:rPr>
      </w:pPr>
      <w:r>
        <w:rPr>
          <w:rFonts w:ascii="Palatino Linotype" w:eastAsia="Times New Roman" w:hAnsi="Palatino Linotype" w:cs="Arial"/>
          <w:color w:val="000000"/>
          <w:lang w:eastAsia="fr-FR"/>
        </w:rPr>
        <w:t xml:space="preserve">Paul </w:t>
      </w:r>
      <w:proofErr w:type="spellStart"/>
      <w:r>
        <w:rPr>
          <w:rFonts w:ascii="Palatino Linotype" w:eastAsia="Times New Roman" w:hAnsi="Palatino Linotype" w:cs="Arial"/>
          <w:color w:val="000000"/>
          <w:u w:val="single"/>
          <w:lang w:eastAsia="fr-FR"/>
        </w:rPr>
        <w:t>Péricchi</w:t>
      </w:r>
      <w:proofErr w:type="spellEnd"/>
      <w:r>
        <w:rPr>
          <w:rFonts w:ascii="Palatino Linotype" w:eastAsia="Times New Roman" w:hAnsi="Palatino Linotype" w:cs="Arial"/>
          <w:color w:val="000000"/>
          <w:lang w:eastAsia="fr-FR"/>
        </w:rPr>
        <w:t xml:space="preserve"> remercie vivement Bruno pour sa prestation très appréciée du tour de table. Pour permettre aux consultants absents d’assister à cette utile formation, Paul indique les dates des prochaines sessions dans le cadre des formations dispensées par le Service Carrière : fin mars et fin juin. Les dates précises figureront dans la Newsletter ESSEC Alumni.</w:t>
      </w:r>
    </w:p>
    <w:p w:rsidR="000B73FF" w:rsidRDefault="000B73FF">
      <w:bookmarkStart w:id="0" w:name="_GoBack"/>
      <w:bookmarkEnd w:id="0"/>
    </w:p>
    <w:sectPr w:rsidR="000B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94"/>
    <w:rsid w:val="000B73FF"/>
    <w:rsid w:val="0085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3A12C-A8A2-4279-98BD-70E1FFCF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C9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jpsolery</dc:creator>
  <cp:keywords/>
  <dc:description/>
  <cp:lastModifiedBy>jpsolery</cp:lastModifiedBy>
  <cp:revision>1</cp:revision>
  <dcterms:created xsi:type="dcterms:W3CDTF">2018-05-31T14:21:00Z</dcterms:created>
  <dcterms:modified xsi:type="dcterms:W3CDTF">2018-05-31T14:22:00Z</dcterms:modified>
</cp:coreProperties>
</file>